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BE7EC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E7EC4">
              <w:rPr>
                <w:rFonts w:asciiTheme="minorHAnsi" w:hAnsiTheme="minorHAnsi" w:cstheme="minorHAnsi"/>
                <w:szCs w:val="32"/>
              </w:rPr>
              <w:t xml:space="preserve">material de gráfica e escritório para a clinica de especialidades, UAC e </w:t>
            </w:r>
            <w:proofErr w:type="gramStart"/>
            <w:r w:rsidR="00BE7EC4">
              <w:rPr>
                <w:rFonts w:asciiTheme="minorHAnsi" w:hAnsiTheme="minorHAnsi" w:cstheme="minorHAnsi"/>
                <w:szCs w:val="32"/>
              </w:rPr>
              <w:t>administração</w:t>
            </w:r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E7EC4">
        <w:rPr>
          <w:rFonts w:asciiTheme="minorHAnsi" w:hAnsiTheme="minorHAnsi" w:cstheme="minorHAnsi"/>
          <w:sz w:val="22"/>
          <w:szCs w:val="32"/>
        </w:rPr>
        <w:t>004/2025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E7EC4">
        <w:rPr>
          <w:rFonts w:asciiTheme="minorHAnsi" w:hAnsiTheme="minorHAnsi" w:cstheme="minorHAnsi"/>
          <w:sz w:val="22"/>
          <w:szCs w:val="32"/>
        </w:rPr>
        <w:t>005/2025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B10B3E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B10B3E" w:rsidRPr="00B10B3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10B3E" w:rsidRPr="00B10B3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10B3E">
        <w:rPr>
          <w:rFonts w:asciiTheme="minorHAnsi" w:hAnsiTheme="minorHAnsi" w:cstheme="minorHAnsi"/>
          <w:sz w:val="22"/>
          <w:szCs w:val="32"/>
        </w:rPr>
        <w:t>2970,00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 (</w:t>
      </w:r>
      <w:r w:rsidR="00B10B3E">
        <w:rPr>
          <w:rFonts w:asciiTheme="minorHAnsi" w:hAnsiTheme="minorHAnsi" w:cstheme="minorHAnsi"/>
          <w:sz w:val="22"/>
          <w:szCs w:val="32"/>
        </w:rPr>
        <w:t>dois mil novecentos e setenta reais</w:t>
      </w:r>
      <w:r w:rsidR="00B10B3E" w:rsidRPr="00B10B3E">
        <w:rPr>
          <w:rFonts w:asciiTheme="minorHAnsi" w:hAnsiTheme="minorHAnsi" w:cstheme="minorHAnsi"/>
          <w:sz w:val="22"/>
          <w:szCs w:val="32"/>
        </w:rPr>
        <w:t>);</w:t>
      </w:r>
      <w:r w:rsidR="00B10B3E">
        <w:rPr>
          <w:rFonts w:asciiTheme="minorHAnsi" w:hAnsiTheme="minorHAnsi" w:cstheme="minorHAnsi"/>
          <w:sz w:val="22"/>
          <w:szCs w:val="32"/>
        </w:rPr>
        <w:t xml:space="preserve"> 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CETALGRAF COMERCIO E INDUSTRIA GRAFICA LTDA-ME, inscrita no CNPJ. 01.239.803/0001-66, com endereço a RUA FERNANDO RIBEIRO DE BARROS, 326 CENTRO, CEP: 16300-000, na cidade de </w:t>
      </w:r>
      <w:proofErr w:type="gramStart"/>
      <w:r w:rsidR="00B10B3E" w:rsidRPr="00B10B3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10B3E" w:rsidRPr="00B10B3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E22DA">
        <w:rPr>
          <w:rFonts w:asciiTheme="minorHAnsi" w:hAnsiTheme="minorHAnsi" w:cstheme="minorHAnsi"/>
          <w:sz w:val="22"/>
          <w:szCs w:val="32"/>
        </w:rPr>
        <w:t>40</w:t>
      </w:r>
      <w:r w:rsidR="00B10B3E">
        <w:rPr>
          <w:rFonts w:asciiTheme="minorHAnsi" w:hAnsiTheme="minorHAnsi" w:cstheme="minorHAnsi"/>
          <w:sz w:val="22"/>
          <w:szCs w:val="32"/>
        </w:rPr>
        <w:t>40,00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 (</w:t>
      </w:r>
      <w:r w:rsidR="00B10B3E">
        <w:rPr>
          <w:rFonts w:asciiTheme="minorHAnsi" w:hAnsiTheme="minorHAnsi" w:cstheme="minorHAnsi"/>
          <w:sz w:val="22"/>
          <w:szCs w:val="32"/>
        </w:rPr>
        <w:t>três mil setecentos e quarenta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 reais);</w:t>
      </w:r>
      <w:r w:rsidR="00B10B3E">
        <w:rPr>
          <w:rFonts w:asciiTheme="minorHAnsi" w:hAnsiTheme="minorHAnsi" w:cstheme="minorHAnsi"/>
          <w:sz w:val="22"/>
          <w:szCs w:val="32"/>
        </w:rPr>
        <w:t xml:space="preserve"> 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B10B3E" w:rsidRPr="00B10B3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10B3E" w:rsidRPr="00B10B3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10B3E">
        <w:rPr>
          <w:rFonts w:asciiTheme="minorHAnsi" w:hAnsiTheme="minorHAnsi" w:cstheme="minorHAnsi"/>
          <w:sz w:val="22"/>
          <w:szCs w:val="32"/>
        </w:rPr>
        <w:t>237,70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 (</w:t>
      </w:r>
      <w:r w:rsidR="00B10B3E">
        <w:rPr>
          <w:rFonts w:asciiTheme="minorHAnsi" w:hAnsiTheme="minorHAnsi" w:cstheme="minorHAnsi"/>
          <w:sz w:val="22"/>
          <w:szCs w:val="32"/>
        </w:rPr>
        <w:t>duzentos e trinta e sete reais e setenta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B10B3E">
        <w:rPr>
          <w:rFonts w:asciiTheme="minorHAnsi" w:hAnsiTheme="minorHAnsi" w:cstheme="minorHAnsi"/>
          <w:sz w:val="22"/>
          <w:szCs w:val="32"/>
        </w:rPr>
        <w:t xml:space="preserve"> 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NS GREGORUTTI ARTES GRÁFICAS LTDA, inscrita no CNPJ. 32.475.526/0001-14, com endereço a AVENIDA GETULIO VARGAS, 60, PARQUE INDUSTRIAL, CEP: 16300-000, na cidade de </w:t>
      </w:r>
      <w:proofErr w:type="gramStart"/>
      <w:r w:rsidR="00B10B3E" w:rsidRPr="00B10B3E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10B3E" w:rsidRPr="00B10B3E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10B3E">
        <w:rPr>
          <w:rFonts w:asciiTheme="minorHAnsi" w:hAnsiTheme="minorHAnsi" w:cstheme="minorHAnsi"/>
          <w:sz w:val="22"/>
          <w:szCs w:val="32"/>
        </w:rPr>
        <w:t>320,00</w:t>
      </w:r>
      <w:r w:rsidR="00B10B3E" w:rsidRPr="00B10B3E">
        <w:rPr>
          <w:rFonts w:asciiTheme="minorHAnsi" w:hAnsiTheme="minorHAnsi" w:cstheme="minorHAnsi"/>
          <w:sz w:val="22"/>
          <w:szCs w:val="32"/>
        </w:rPr>
        <w:t xml:space="preserve"> (</w:t>
      </w:r>
      <w:r w:rsidR="00B10B3E">
        <w:rPr>
          <w:rFonts w:asciiTheme="minorHAnsi" w:hAnsiTheme="minorHAnsi" w:cstheme="minorHAnsi"/>
          <w:sz w:val="22"/>
          <w:szCs w:val="32"/>
        </w:rPr>
        <w:t>trezentos e vinte reais</w:t>
      </w:r>
      <w:r w:rsidR="00B10B3E" w:rsidRPr="00B10B3E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10B3E">
        <w:rPr>
          <w:rFonts w:asciiTheme="minorHAnsi" w:hAnsiTheme="minorHAnsi" w:cstheme="minorHAnsi"/>
          <w:sz w:val="22"/>
          <w:szCs w:val="32"/>
        </w:rPr>
        <w:t>7</w:t>
      </w:r>
      <w:r w:rsidR="00BE22DA">
        <w:rPr>
          <w:rFonts w:asciiTheme="minorHAnsi" w:hAnsiTheme="minorHAnsi" w:cstheme="minorHAnsi"/>
          <w:sz w:val="22"/>
          <w:szCs w:val="32"/>
        </w:rPr>
        <w:t>5</w:t>
      </w:r>
      <w:r w:rsidR="00B10B3E">
        <w:rPr>
          <w:rFonts w:asciiTheme="minorHAnsi" w:hAnsiTheme="minorHAnsi" w:cstheme="minorHAnsi"/>
          <w:sz w:val="22"/>
          <w:szCs w:val="32"/>
        </w:rPr>
        <w:t xml:space="preserve">67,70 (sete mil </w:t>
      </w:r>
      <w:r w:rsidR="00BE22DA">
        <w:rPr>
          <w:rFonts w:asciiTheme="minorHAnsi" w:hAnsiTheme="minorHAnsi" w:cstheme="minorHAnsi"/>
          <w:sz w:val="22"/>
          <w:szCs w:val="32"/>
        </w:rPr>
        <w:t>quinh</w:t>
      </w:r>
      <w:r w:rsidR="00B10B3E">
        <w:rPr>
          <w:rFonts w:asciiTheme="minorHAnsi" w:hAnsiTheme="minorHAnsi" w:cstheme="minorHAnsi"/>
          <w:sz w:val="22"/>
          <w:szCs w:val="32"/>
        </w:rPr>
        <w:t>entos e sessenta e sete reais e setenta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E7EC4">
        <w:rPr>
          <w:rFonts w:asciiTheme="minorHAnsi" w:hAnsiTheme="minorHAnsi" w:cstheme="minorHAnsi"/>
          <w:sz w:val="22"/>
          <w:szCs w:val="32"/>
        </w:rPr>
        <w:t>20 de janeiro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D4" w:rsidRDefault="000474D4">
      <w:r>
        <w:separator/>
      </w:r>
    </w:p>
  </w:endnote>
  <w:endnote w:type="continuationSeparator" w:id="0">
    <w:p w:rsidR="000474D4" w:rsidRDefault="0004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D4" w:rsidRDefault="000474D4">
      <w:r>
        <w:separator/>
      </w:r>
    </w:p>
  </w:footnote>
  <w:footnote w:type="continuationSeparator" w:id="0">
    <w:p w:rsidR="000474D4" w:rsidRDefault="00047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474D4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76A13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311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0B3E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BE22DA"/>
    <w:rsid w:val="00BE7EC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A4907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8852-1855-464C-8E2A-75A24184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2025-01-22T12:34:00Z</cp:lastPrinted>
  <dcterms:created xsi:type="dcterms:W3CDTF">2025-01-17T11:30:00Z</dcterms:created>
  <dcterms:modified xsi:type="dcterms:W3CDTF">2025-01-22T12:34:00Z</dcterms:modified>
</cp:coreProperties>
</file>